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57" w:rsidRPr="00913857" w:rsidRDefault="00913857" w:rsidP="00913857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913857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414C585" wp14:editId="1BEA4800">
            <wp:simplePos x="0" y="0"/>
            <wp:positionH relativeFrom="column">
              <wp:posOffset>-857885</wp:posOffset>
            </wp:positionH>
            <wp:positionV relativeFrom="paragraph">
              <wp:posOffset>-391160</wp:posOffset>
            </wp:positionV>
            <wp:extent cx="1694180" cy="1498600"/>
            <wp:effectExtent l="0" t="0" r="1270" b="6350"/>
            <wp:wrapTight wrapText="bothSides">
              <wp:wrapPolygon edited="0">
                <wp:start x="10930" y="0"/>
                <wp:lineTo x="3886" y="3295"/>
                <wp:lineTo x="972" y="4668"/>
                <wp:lineTo x="243" y="7414"/>
                <wp:lineTo x="243" y="13729"/>
                <wp:lineTo x="1943" y="18122"/>
                <wp:lineTo x="1943" y="19495"/>
                <wp:lineTo x="6558" y="21417"/>
                <wp:lineTo x="9472" y="21417"/>
                <wp:lineTo x="19916" y="21417"/>
                <wp:lineTo x="20645" y="21417"/>
                <wp:lineTo x="20888" y="19769"/>
                <wp:lineTo x="21130" y="12905"/>
                <wp:lineTo x="20645" y="11532"/>
                <wp:lineTo x="18945" y="9336"/>
                <wp:lineTo x="20159" y="9336"/>
                <wp:lineTo x="21373" y="7139"/>
                <wp:lineTo x="21373" y="3295"/>
                <wp:lineTo x="18459" y="1647"/>
                <wp:lineTo x="13358" y="0"/>
                <wp:lineTo x="10930" y="0"/>
              </wp:wrapPolygon>
            </wp:wrapTight>
            <wp:docPr id="1" name="Рисунок 1" descr="0clip_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lip_image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857" w:rsidRDefault="00913857" w:rsidP="0091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913857" w:rsidRDefault="00913857" w:rsidP="0091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91385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ТРЕБОВАНИЯ САНПИН </w:t>
      </w:r>
    </w:p>
    <w:p w:rsidR="00913857" w:rsidRPr="00913857" w:rsidRDefault="00913857" w:rsidP="0091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85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 ОРГАНИЗАЦИИ ПРОГУЛКИ</w:t>
      </w:r>
      <w:r w:rsidRPr="00913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913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13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bookmarkStart w:id="0" w:name="_GoBack"/>
      <w:bookmarkEnd w:id="0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прогулке дети активно двигаются, дышат свежим воздухом, познают окружающий мир, приучаются к труду. Все это полезно для здоровья, физического и умственного развития детей.</w:t>
      </w:r>
    </w:p>
    <w:p w:rsidR="00913857" w:rsidRPr="00913857" w:rsidRDefault="00913857" w:rsidP="0091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 Санитарными нормами (СанПиН от 15 мая 2013 г. N 26 ОБ УТВЕРЖДЕНИИ САНПИН 2.4.1.3049-13"Санитарно-эпидемиологические  требования к устройству, содержанию и организации режима работы в   дошкольных организациях</w:t>
      </w:r>
      <w:proofErr w:type="gramStart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)</w:t>
      </w:r>
      <w:proofErr w:type="gramEnd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определено, что ежедневная продолжительность прогулки детей составляет не менее 3-4 часов.</w:t>
      </w:r>
    </w:p>
    <w:p w:rsidR="00913857" w:rsidRPr="00913857" w:rsidRDefault="00913857" w:rsidP="0091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Прогулку организуют 2 раза в день: в первую половину — до обеда и во вторую половину — после дневного сна или перед уходом детей домой. При температуре воздуха ниже -15</w:t>
      </w:r>
      <w:proofErr w:type="gramStart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°С</w:t>
      </w:r>
      <w:proofErr w:type="gramEnd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°С</w:t>
      </w:r>
      <w:proofErr w:type="gramEnd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скорости ветра более 15 м/с для детей до 4 лет, а для детей 5–7 лет – при температуре воздуха ниже минус 20</w:t>
      </w:r>
      <w:proofErr w:type="gramStart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° С</w:t>
      </w:r>
      <w:proofErr w:type="gramEnd"/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скорости ветра более 15 м/с; </w:t>
      </w:r>
    </w:p>
    <w:p w:rsidR="00913857" w:rsidRPr="00913857" w:rsidRDefault="00913857" w:rsidP="0091385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8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Во время прогулки обеспечивается двигательная активность воспитанников и рациональная одежда в зависимости от погодных условий, в том числе в зимний период. </w:t>
      </w:r>
    </w:p>
    <w:p w:rsidR="00E91596" w:rsidRDefault="00E91596"/>
    <w:sectPr w:rsidR="00E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57"/>
    <w:rsid w:val="00913857"/>
    <w:rsid w:val="00E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498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62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</dc:creator>
  <cp:lastModifiedBy>Брюханова</cp:lastModifiedBy>
  <cp:revision>1</cp:revision>
  <dcterms:created xsi:type="dcterms:W3CDTF">2018-01-17T13:44:00Z</dcterms:created>
  <dcterms:modified xsi:type="dcterms:W3CDTF">2018-01-17T13:49:00Z</dcterms:modified>
</cp:coreProperties>
</file>